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1D51D" w14:textId="77777777" w:rsidR="003B63F9" w:rsidRDefault="00B83FC2" w:rsidP="003B63F9">
      <w:pPr>
        <w:jc w:val="center"/>
        <w:rPr>
          <w:rFonts w:cs="Arial"/>
          <w:b/>
          <w:sz w:val="24"/>
        </w:rPr>
      </w:pPr>
      <w:r>
        <w:rPr>
          <w:rFonts w:cs="Arial"/>
          <w:b/>
          <w:sz w:val="24"/>
        </w:rPr>
        <w:t xml:space="preserve">ATM </w:t>
      </w:r>
      <w:r w:rsidR="003B63F9" w:rsidRPr="0015782C">
        <w:rPr>
          <w:rFonts w:cs="Arial"/>
          <w:b/>
          <w:sz w:val="24"/>
        </w:rPr>
        <w:t>ACCESS</w:t>
      </w:r>
      <w:r>
        <w:rPr>
          <w:rFonts w:cs="Arial"/>
          <w:b/>
          <w:sz w:val="24"/>
        </w:rPr>
        <w:t xml:space="preserve"> COD</w:t>
      </w:r>
      <w:r w:rsidR="00094C25">
        <w:rPr>
          <w:rFonts w:cs="Arial"/>
          <w:b/>
          <w:sz w:val="24"/>
        </w:rPr>
        <w:t>E</w:t>
      </w:r>
    </w:p>
    <w:p w14:paraId="1479643F" w14:textId="77777777" w:rsidR="003B63F9" w:rsidRPr="0015782C" w:rsidRDefault="003B63F9" w:rsidP="003B63F9">
      <w:pPr>
        <w:jc w:val="center"/>
        <w:rPr>
          <w:rFonts w:cs="Arial"/>
          <w:b/>
          <w:sz w:val="24"/>
        </w:rPr>
      </w:pPr>
    </w:p>
    <w:p w14:paraId="10078CE5" w14:textId="77777777" w:rsidR="003B63F9" w:rsidRPr="0015782C" w:rsidRDefault="003B63F9" w:rsidP="003B63F9">
      <w:pPr>
        <w:jc w:val="center"/>
        <w:rPr>
          <w:rFonts w:cs="Arial"/>
          <w:b/>
          <w:sz w:val="24"/>
        </w:rPr>
      </w:pPr>
      <w:r w:rsidRPr="0015782C">
        <w:rPr>
          <w:rFonts w:cs="Arial"/>
          <w:b/>
          <w:sz w:val="24"/>
        </w:rPr>
        <w:t>APPLICATION FORM</w:t>
      </w:r>
    </w:p>
    <w:p w14:paraId="0CB4F606" w14:textId="77777777" w:rsidR="003B63F9" w:rsidRPr="0015782C" w:rsidRDefault="003B63F9" w:rsidP="003B63F9">
      <w:pPr>
        <w:jc w:val="center"/>
        <w:rPr>
          <w:rFonts w:cs="Arial"/>
          <w:sz w:val="24"/>
        </w:rPr>
      </w:pPr>
    </w:p>
    <w:p w14:paraId="154F0CF0" w14:textId="77777777" w:rsidR="003B63F9" w:rsidRPr="0015782C" w:rsidRDefault="003B63F9" w:rsidP="003B63F9">
      <w:pPr>
        <w:rPr>
          <w:sz w:val="23"/>
          <w:szCs w:val="23"/>
        </w:rPr>
      </w:pPr>
    </w:p>
    <w:p w14:paraId="14B014FA" w14:textId="77777777" w:rsidR="003B63F9" w:rsidRPr="0015782C" w:rsidRDefault="003B63F9" w:rsidP="003B63F9">
      <w:pPr>
        <w:ind w:left="737" w:right="-1" w:hanging="737"/>
        <w:rPr>
          <w:sz w:val="23"/>
          <w:szCs w:val="23"/>
        </w:rPr>
      </w:pPr>
      <w:r w:rsidRPr="0015782C">
        <w:rPr>
          <w:sz w:val="23"/>
          <w:szCs w:val="23"/>
        </w:rPr>
        <w:t>The Secretary</w:t>
      </w:r>
    </w:p>
    <w:p w14:paraId="422180BB" w14:textId="77777777" w:rsidR="003B63F9" w:rsidRPr="0015782C" w:rsidRDefault="00B83FC2" w:rsidP="003B63F9">
      <w:pPr>
        <w:ind w:right="-1"/>
        <w:rPr>
          <w:sz w:val="23"/>
          <w:szCs w:val="23"/>
        </w:rPr>
      </w:pPr>
      <w:r>
        <w:rPr>
          <w:sz w:val="23"/>
          <w:szCs w:val="23"/>
        </w:rPr>
        <w:t>ATM</w:t>
      </w:r>
      <w:r w:rsidR="003B63F9">
        <w:rPr>
          <w:sz w:val="23"/>
          <w:szCs w:val="23"/>
        </w:rPr>
        <w:t xml:space="preserve"> Access Australia Limited</w:t>
      </w:r>
    </w:p>
    <w:p w14:paraId="1A544B78" w14:textId="77777777" w:rsidR="003B63F9" w:rsidRDefault="003B63F9" w:rsidP="003B63F9">
      <w:pPr>
        <w:ind w:right="-1"/>
        <w:rPr>
          <w:sz w:val="23"/>
          <w:szCs w:val="23"/>
        </w:rPr>
      </w:pPr>
      <w:r w:rsidRPr="0015782C">
        <w:rPr>
          <w:sz w:val="23"/>
          <w:szCs w:val="23"/>
        </w:rPr>
        <w:t>Level</w:t>
      </w:r>
      <w:r w:rsidR="00B83FC2">
        <w:rPr>
          <w:sz w:val="23"/>
          <w:szCs w:val="23"/>
        </w:rPr>
        <w:t xml:space="preserve"> </w:t>
      </w:r>
      <w:r w:rsidR="000C4BB8">
        <w:rPr>
          <w:sz w:val="23"/>
          <w:szCs w:val="23"/>
        </w:rPr>
        <w:t>23</w:t>
      </w:r>
      <w:r w:rsidR="003B2144">
        <w:rPr>
          <w:sz w:val="23"/>
          <w:szCs w:val="23"/>
        </w:rPr>
        <w:t>, Tower 3</w:t>
      </w:r>
    </w:p>
    <w:p w14:paraId="2EE003A6" w14:textId="77777777" w:rsidR="000C4BB8" w:rsidRPr="0015782C" w:rsidRDefault="000C4BB8" w:rsidP="003B63F9">
      <w:pPr>
        <w:ind w:right="-1"/>
        <w:rPr>
          <w:sz w:val="23"/>
          <w:szCs w:val="23"/>
        </w:rPr>
      </w:pPr>
      <w:r>
        <w:rPr>
          <w:sz w:val="23"/>
          <w:szCs w:val="23"/>
        </w:rPr>
        <w:t>International Towers Sydney</w:t>
      </w:r>
    </w:p>
    <w:p w14:paraId="62F8D4F7" w14:textId="77777777" w:rsidR="003B63F9" w:rsidRPr="0015782C" w:rsidRDefault="003B2144" w:rsidP="003B63F9">
      <w:pPr>
        <w:ind w:right="-1"/>
        <w:rPr>
          <w:sz w:val="23"/>
          <w:szCs w:val="23"/>
        </w:rPr>
      </w:pPr>
      <w:r>
        <w:rPr>
          <w:sz w:val="23"/>
          <w:szCs w:val="23"/>
        </w:rPr>
        <w:t>300 Barangaroo Avenue</w:t>
      </w:r>
    </w:p>
    <w:p w14:paraId="7F0EE384" w14:textId="77777777" w:rsidR="003B63F9" w:rsidRPr="0015782C" w:rsidRDefault="003B2144" w:rsidP="003B63F9">
      <w:pPr>
        <w:ind w:right="-1"/>
        <w:rPr>
          <w:sz w:val="23"/>
          <w:szCs w:val="23"/>
        </w:rPr>
      </w:pPr>
      <w:r>
        <w:rPr>
          <w:sz w:val="23"/>
          <w:szCs w:val="23"/>
        </w:rPr>
        <w:t>Sydney NSW</w:t>
      </w:r>
      <w:r w:rsidR="003B63F9" w:rsidRPr="0015782C">
        <w:rPr>
          <w:sz w:val="23"/>
          <w:szCs w:val="23"/>
        </w:rPr>
        <w:t xml:space="preserve"> 2000</w:t>
      </w:r>
    </w:p>
    <w:p w14:paraId="793B2C58" w14:textId="77777777" w:rsidR="003B63F9" w:rsidRPr="0015782C" w:rsidRDefault="003B63F9" w:rsidP="003B63F9">
      <w:pPr>
        <w:ind w:right="-1"/>
        <w:rPr>
          <w:sz w:val="23"/>
          <w:szCs w:val="23"/>
        </w:rPr>
      </w:pPr>
    </w:p>
    <w:p w14:paraId="6E2133A9" w14:textId="77777777" w:rsidR="003B63F9" w:rsidRPr="0015782C" w:rsidRDefault="003B63F9" w:rsidP="003B63F9">
      <w:pPr>
        <w:tabs>
          <w:tab w:val="left" w:pos="5104"/>
          <w:tab w:val="right" w:leader="dot" w:pos="9498"/>
        </w:tabs>
        <w:ind w:left="737" w:right="-1" w:hanging="737"/>
        <w:outlineLvl w:val="0"/>
        <w:rPr>
          <w:b/>
          <w:sz w:val="23"/>
          <w:szCs w:val="23"/>
        </w:rPr>
      </w:pPr>
      <w:bookmarkStart w:id="0" w:name="_Toc133639384"/>
      <w:bookmarkStart w:id="1" w:name="_Toc134005568"/>
      <w:bookmarkStart w:id="2" w:name="_Toc135199282"/>
      <w:r w:rsidRPr="0015782C">
        <w:rPr>
          <w:sz w:val="23"/>
          <w:szCs w:val="23"/>
        </w:rPr>
        <w:t>Name of A</w:t>
      </w:r>
      <w:r>
        <w:rPr>
          <w:sz w:val="23"/>
          <w:szCs w:val="23"/>
        </w:rPr>
        <w:t>ccess Seeker</w:t>
      </w:r>
      <w:bookmarkEnd w:id="0"/>
      <w:bookmarkEnd w:id="1"/>
      <w:bookmarkEnd w:id="2"/>
      <w:r w:rsidRPr="0015782C">
        <w:rPr>
          <w:sz w:val="23"/>
          <w:szCs w:val="23"/>
        </w:rPr>
        <w:tab/>
      </w:r>
      <w:r w:rsidRPr="0015782C">
        <w:rPr>
          <w:sz w:val="23"/>
          <w:szCs w:val="23"/>
        </w:rPr>
        <w:tab/>
      </w:r>
    </w:p>
    <w:p w14:paraId="0AC7D8CD" w14:textId="77777777" w:rsidR="003B63F9" w:rsidRPr="0015782C" w:rsidRDefault="003B63F9" w:rsidP="003B63F9">
      <w:pPr>
        <w:tabs>
          <w:tab w:val="left" w:pos="6237"/>
          <w:tab w:val="right" w:pos="10205"/>
        </w:tabs>
        <w:ind w:right="-1"/>
        <w:rPr>
          <w:sz w:val="23"/>
          <w:szCs w:val="23"/>
        </w:rPr>
      </w:pPr>
    </w:p>
    <w:p w14:paraId="2FD4F46F" w14:textId="77777777" w:rsidR="003B63F9" w:rsidRPr="0015782C" w:rsidRDefault="003B63F9" w:rsidP="003B63F9">
      <w:pPr>
        <w:tabs>
          <w:tab w:val="left" w:pos="5104"/>
          <w:tab w:val="right" w:leader="dot" w:pos="9498"/>
        </w:tabs>
        <w:ind w:left="737" w:right="-1" w:hanging="737"/>
        <w:rPr>
          <w:sz w:val="23"/>
          <w:szCs w:val="23"/>
        </w:rPr>
      </w:pPr>
      <w:r w:rsidRPr="0015782C">
        <w:rPr>
          <w:sz w:val="23"/>
          <w:szCs w:val="23"/>
        </w:rPr>
        <w:t>Place of Incorporation</w:t>
      </w:r>
      <w:r w:rsidRPr="0015782C">
        <w:rPr>
          <w:sz w:val="23"/>
          <w:szCs w:val="23"/>
        </w:rPr>
        <w:tab/>
      </w:r>
      <w:r w:rsidRPr="0015782C">
        <w:rPr>
          <w:sz w:val="23"/>
          <w:szCs w:val="23"/>
        </w:rPr>
        <w:tab/>
      </w:r>
    </w:p>
    <w:p w14:paraId="17B21680" w14:textId="77777777" w:rsidR="003B63F9" w:rsidRPr="0015782C" w:rsidRDefault="003B63F9" w:rsidP="003B63F9">
      <w:pPr>
        <w:tabs>
          <w:tab w:val="left" w:pos="5104"/>
          <w:tab w:val="right" w:leader="dot" w:pos="9498"/>
        </w:tabs>
        <w:ind w:left="737" w:right="-1" w:hanging="737"/>
        <w:rPr>
          <w:sz w:val="23"/>
          <w:szCs w:val="23"/>
        </w:rPr>
      </w:pPr>
    </w:p>
    <w:p w14:paraId="2615ED9D" w14:textId="77777777" w:rsidR="003B63F9" w:rsidRPr="0015782C" w:rsidRDefault="003B63F9" w:rsidP="003B63F9">
      <w:pPr>
        <w:tabs>
          <w:tab w:val="left" w:pos="5104"/>
          <w:tab w:val="right" w:leader="dot" w:pos="9498"/>
        </w:tabs>
        <w:ind w:left="737" w:right="-1" w:hanging="737"/>
        <w:rPr>
          <w:sz w:val="23"/>
          <w:szCs w:val="23"/>
        </w:rPr>
      </w:pPr>
      <w:r>
        <w:rPr>
          <w:sz w:val="23"/>
          <w:szCs w:val="23"/>
        </w:rPr>
        <w:t>ACN/ARBN/ABN</w:t>
      </w:r>
      <w:r>
        <w:rPr>
          <w:sz w:val="23"/>
          <w:szCs w:val="23"/>
        </w:rPr>
        <w:tab/>
      </w:r>
      <w:r w:rsidRPr="0015782C">
        <w:rPr>
          <w:sz w:val="23"/>
          <w:szCs w:val="23"/>
        </w:rPr>
        <w:tab/>
      </w:r>
    </w:p>
    <w:p w14:paraId="324973F5" w14:textId="77777777" w:rsidR="003B63F9" w:rsidRPr="0015782C" w:rsidRDefault="003B63F9" w:rsidP="003B63F9">
      <w:pPr>
        <w:tabs>
          <w:tab w:val="left" w:pos="5104"/>
          <w:tab w:val="right" w:leader="dot" w:pos="9498"/>
        </w:tabs>
        <w:ind w:left="737" w:right="-1" w:hanging="737"/>
        <w:rPr>
          <w:sz w:val="23"/>
          <w:szCs w:val="23"/>
        </w:rPr>
      </w:pPr>
    </w:p>
    <w:p w14:paraId="46F24243" w14:textId="77777777" w:rsidR="003B63F9" w:rsidRPr="0015782C" w:rsidRDefault="003B63F9" w:rsidP="003B63F9">
      <w:pPr>
        <w:ind w:left="737" w:right="-1" w:hanging="737"/>
        <w:outlineLvl w:val="0"/>
        <w:rPr>
          <w:sz w:val="23"/>
          <w:szCs w:val="23"/>
        </w:rPr>
      </w:pPr>
      <w:bookmarkStart w:id="3" w:name="_Toc133639385"/>
      <w:bookmarkStart w:id="4" w:name="_Toc134005569"/>
      <w:bookmarkStart w:id="5" w:name="_Toc135199283"/>
      <w:r w:rsidRPr="0015782C">
        <w:rPr>
          <w:sz w:val="23"/>
          <w:szCs w:val="23"/>
        </w:rPr>
        <w:t>Registered Office Address/Principal Place</w:t>
      </w:r>
      <w:bookmarkEnd w:id="3"/>
      <w:bookmarkEnd w:id="4"/>
      <w:bookmarkEnd w:id="5"/>
    </w:p>
    <w:p w14:paraId="56E4F063" w14:textId="77777777" w:rsidR="003B63F9" w:rsidRPr="0015782C" w:rsidRDefault="003B63F9" w:rsidP="003B63F9">
      <w:pPr>
        <w:tabs>
          <w:tab w:val="left" w:pos="5103"/>
          <w:tab w:val="right" w:leader="dot" w:pos="9498"/>
        </w:tabs>
        <w:ind w:left="737" w:right="-1" w:hanging="737"/>
        <w:rPr>
          <w:sz w:val="23"/>
          <w:szCs w:val="23"/>
        </w:rPr>
      </w:pPr>
      <w:r w:rsidRPr="0015782C">
        <w:rPr>
          <w:sz w:val="23"/>
          <w:szCs w:val="23"/>
        </w:rPr>
        <w:t>of Business in Australia</w:t>
      </w:r>
      <w:r w:rsidRPr="0015782C">
        <w:rPr>
          <w:sz w:val="23"/>
          <w:szCs w:val="23"/>
        </w:rPr>
        <w:tab/>
      </w:r>
      <w:r w:rsidRPr="0015782C">
        <w:rPr>
          <w:sz w:val="23"/>
          <w:szCs w:val="23"/>
        </w:rPr>
        <w:tab/>
      </w:r>
    </w:p>
    <w:p w14:paraId="27E6DCF5" w14:textId="77777777" w:rsidR="003B63F9" w:rsidRPr="0015782C" w:rsidRDefault="003B63F9" w:rsidP="003B63F9">
      <w:pPr>
        <w:tabs>
          <w:tab w:val="left" w:pos="5103"/>
          <w:tab w:val="left" w:leader="dot" w:pos="6096"/>
          <w:tab w:val="right" w:leader="dot" w:pos="9498"/>
        </w:tabs>
        <w:ind w:left="709" w:right="-1" w:hanging="737"/>
        <w:rPr>
          <w:sz w:val="23"/>
          <w:szCs w:val="23"/>
        </w:rPr>
      </w:pPr>
    </w:p>
    <w:p w14:paraId="5EB7786C" w14:textId="77777777" w:rsidR="003B63F9" w:rsidRPr="0015782C" w:rsidRDefault="003B63F9" w:rsidP="003B63F9">
      <w:pPr>
        <w:tabs>
          <w:tab w:val="left" w:pos="5104"/>
          <w:tab w:val="right" w:leader="dot" w:pos="9498"/>
        </w:tabs>
        <w:ind w:left="737" w:right="-1" w:hanging="737"/>
        <w:rPr>
          <w:sz w:val="23"/>
          <w:szCs w:val="23"/>
        </w:rPr>
      </w:pPr>
      <w:r w:rsidRPr="0015782C">
        <w:rPr>
          <w:sz w:val="23"/>
          <w:szCs w:val="23"/>
        </w:rPr>
        <w:t>Name of Contact Person</w:t>
      </w:r>
      <w:r w:rsidRPr="0015782C">
        <w:rPr>
          <w:sz w:val="23"/>
          <w:szCs w:val="23"/>
        </w:rPr>
        <w:tab/>
      </w:r>
      <w:r w:rsidRPr="0015782C">
        <w:rPr>
          <w:sz w:val="23"/>
          <w:szCs w:val="23"/>
        </w:rPr>
        <w:tab/>
      </w:r>
    </w:p>
    <w:p w14:paraId="3F93A3C5" w14:textId="77777777" w:rsidR="003B63F9" w:rsidRPr="0015782C" w:rsidRDefault="003B63F9" w:rsidP="003B63F9">
      <w:pPr>
        <w:tabs>
          <w:tab w:val="left" w:pos="5104"/>
          <w:tab w:val="right" w:leader="dot" w:pos="9498"/>
        </w:tabs>
        <w:ind w:left="737" w:right="-1" w:hanging="737"/>
        <w:rPr>
          <w:sz w:val="23"/>
          <w:szCs w:val="23"/>
        </w:rPr>
      </w:pPr>
    </w:p>
    <w:p w14:paraId="1DFEA2EC" w14:textId="77777777" w:rsidR="003B63F9" w:rsidRPr="0015782C" w:rsidRDefault="003B63F9" w:rsidP="003B63F9">
      <w:pPr>
        <w:tabs>
          <w:tab w:val="left" w:pos="5104"/>
          <w:tab w:val="right" w:leader="dot" w:pos="9498"/>
        </w:tabs>
        <w:ind w:left="737" w:right="-1" w:hanging="737"/>
        <w:rPr>
          <w:sz w:val="23"/>
          <w:szCs w:val="23"/>
        </w:rPr>
      </w:pPr>
      <w:r w:rsidRPr="0015782C">
        <w:rPr>
          <w:sz w:val="23"/>
          <w:szCs w:val="23"/>
        </w:rPr>
        <w:t>Telephone Number</w:t>
      </w:r>
      <w:r w:rsidRPr="0015782C">
        <w:rPr>
          <w:sz w:val="23"/>
          <w:szCs w:val="23"/>
        </w:rPr>
        <w:tab/>
      </w:r>
      <w:r w:rsidRPr="0015782C">
        <w:rPr>
          <w:sz w:val="23"/>
          <w:szCs w:val="23"/>
        </w:rPr>
        <w:tab/>
      </w:r>
    </w:p>
    <w:p w14:paraId="4CBCEFDB" w14:textId="77777777" w:rsidR="003B63F9" w:rsidRPr="0015782C" w:rsidRDefault="003B63F9" w:rsidP="003B63F9">
      <w:pPr>
        <w:tabs>
          <w:tab w:val="left" w:pos="5104"/>
          <w:tab w:val="right" w:leader="dot" w:pos="9498"/>
        </w:tabs>
        <w:ind w:left="737" w:right="-1" w:hanging="737"/>
        <w:rPr>
          <w:sz w:val="23"/>
          <w:szCs w:val="23"/>
        </w:rPr>
      </w:pPr>
    </w:p>
    <w:p w14:paraId="074A8046" w14:textId="77777777" w:rsidR="003B63F9" w:rsidRPr="0015782C" w:rsidRDefault="003B63F9" w:rsidP="003B63F9">
      <w:pPr>
        <w:tabs>
          <w:tab w:val="left" w:pos="5104"/>
          <w:tab w:val="right" w:leader="dot" w:pos="9498"/>
        </w:tabs>
        <w:ind w:left="737" w:right="-1" w:hanging="737"/>
        <w:rPr>
          <w:sz w:val="23"/>
          <w:szCs w:val="23"/>
        </w:rPr>
      </w:pPr>
      <w:r w:rsidRPr="0015782C">
        <w:rPr>
          <w:sz w:val="23"/>
          <w:szCs w:val="23"/>
        </w:rPr>
        <w:t>Fax number</w:t>
      </w:r>
      <w:r w:rsidRPr="0015782C">
        <w:rPr>
          <w:sz w:val="23"/>
          <w:szCs w:val="23"/>
        </w:rPr>
        <w:tab/>
      </w:r>
      <w:r w:rsidRPr="0015782C">
        <w:rPr>
          <w:sz w:val="23"/>
          <w:szCs w:val="23"/>
        </w:rPr>
        <w:tab/>
      </w:r>
    </w:p>
    <w:p w14:paraId="5027BD7E" w14:textId="77777777" w:rsidR="003B63F9" w:rsidRPr="0015782C" w:rsidRDefault="003B63F9" w:rsidP="003B63F9">
      <w:pPr>
        <w:ind w:right="-1" w:hanging="737"/>
        <w:rPr>
          <w:b/>
          <w:sz w:val="23"/>
          <w:szCs w:val="23"/>
        </w:rPr>
      </w:pPr>
    </w:p>
    <w:p w14:paraId="1F9D703B" w14:textId="77777777" w:rsidR="003B63F9" w:rsidRDefault="003B63F9" w:rsidP="003B63F9">
      <w:pPr>
        <w:rPr>
          <w:sz w:val="23"/>
          <w:szCs w:val="23"/>
        </w:rPr>
      </w:pPr>
      <w:r w:rsidRPr="0015782C">
        <w:rPr>
          <w:sz w:val="23"/>
          <w:szCs w:val="23"/>
        </w:rPr>
        <w:t>The abovenamed body corporate ("</w:t>
      </w:r>
      <w:r>
        <w:rPr>
          <w:sz w:val="23"/>
          <w:szCs w:val="23"/>
        </w:rPr>
        <w:t>Access Seeker</w:t>
      </w:r>
      <w:r w:rsidRPr="0015782C">
        <w:rPr>
          <w:sz w:val="23"/>
          <w:szCs w:val="23"/>
        </w:rPr>
        <w:t xml:space="preserve">") </w:t>
      </w:r>
      <w:r>
        <w:rPr>
          <w:sz w:val="23"/>
          <w:szCs w:val="23"/>
        </w:rPr>
        <w:t xml:space="preserve">seeks access to </w:t>
      </w:r>
      <w:r w:rsidR="00B83FC2">
        <w:rPr>
          <w:sz w:val="23"/>
          <w:szCs w:val="23"/>
        </w:rPr>
        <w:t xml:space="preserve">Connectivity </w:t>
      </w:r>
      <w:r>
        <w:rPr>
          <w:sz w:val="23"/>
          <w:szCs w:val="23"/>
        </w:rPr>
        <w:t>Service</w:t>
      </w:r>
      <w:r w:rsidR="00B83FC2">
        <w:rPr>
          <w:sz w:val="23"/>
          <w:szCs w:val="23"/>
        </w:rPr>
        <w:t>s</w:t>
      </w:r>
      <w:r>
        <w:rPr>
          <w:sz w:val="23"/>
          <w:szCs w:val="23"/>
        </w:rPr>
        <w:t xml:space="preserve"> under the </w:t>
      </w:r>
      <w:r w:rsidR="00B83FC2">
        <w:rPr>
          <w:sz w:val="23"/>
          <w:szCs w:val="23"/>
        </w:rPr>
        <w:t xml:space="preserve">ATM </w:t>
      </w:r>
      <w:r>
        <w:rPr>
          <w:sz w:val="23"/>
          <w:szCs w:val="23"/>
        </w:rPr>
        <w:t>Access Code</w:t>
      </w:r>
      <w:r w:rsidRPr="0015782C">
        <w:rPr>
          <w:sz w:val="23"/>
          <w:szCs w:val="23"/>
        </w:rPr>
        <w:t xml:space="preserve">.  </w:t>
      </w:r>
      <w:r>
        <w:rPr>
          <w:sz w:val="23"/>
          <w:szCs w:val="23"/>
        </w:rPr>
        <w:t>Access is sought from</w:t>
      </w:r>
      <w:r w:rsidR="00B83FC2">
        <w:rPr>
          <w:sz w:val="23"/>
          <w:szCs w:val="23"/>
        </w:rPr>
        <w:t xml:space="preserve"> the following Members of ATM</w:t>
      </w:r>
      <w:r>
        <w:rPr>
          <w:sz w:val="23"/>
          <w:szCs w:val="23"/>
        </w:rPr>
        <w:t xml:space="preserve"> Access Australia Limited (“Access Providers”)</w:t>
      </w:r>
      <w:r>
        <w:rPr>
          <w:rStyle w:val="FootnoteReference"/>
          <w:sz w:val="23"/>
          <w:szCs w:val="23"/>
        </w:rPr>
        <w:footnoteReference w:id="1"/>
      </w:r>
      <w:r>
        <w:rPr>
          <w:sz w:val="23"/>
          <w:szCs w:val="23"/>
        </w:rPr>
        <w:t>:</w:t>
      </w:r>
    </w:p>
    <w:p w14:paraId="75E738A9" w14:textId="77777777" w:rsidR="003B63F9" w:rsidRDefault="003B63F9" w:rsidP="003B63F9">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6183"/>
      </w:tblGrid>
      <w:tr w:rsidR="00094C25" w:rsidRPr="00554D90" w14:paraId="60D10411" w14:textId="77777777" w:rsidTr="00554D90">
        <w:tc>
          <w:tcPr>
            <w:tcW w:w="2165" w:type="dxa"/>
            <w:shd w:val="clear" w:color="auto" w:fill="auto"/>
          </w:tcPr>
          <w:p w14:paraId="42759232" w14:textId="77777777" w:rsidR="00094C25" w:rsidRPr="00554D90" w:rsidRDefault="00094C25" w:rsidP="003B63F9">
            <w:pPr>
              <w:rPr>
                <w:b/>
                <w:sz w:val="23"/>
                <w:szCs w:val="23"/>
              </w:rPr>
            </w:pPr>
            <w:r w:rsidRPr="00554D90">
              <w:rPr>
                <w:b/>
                <w:sz w:val="23"/>
                <w:szCs w:val="23"/>
              </w:rPr>
              <w:t>Access Provider</w:t>
            </w:r>
          </w:p>
        </w:tc>
        <w:tc>
          <w:tcPr>
            <w:tcW w:w="6364" w:type="dxa"/>
            <w:shd w:val="clear" w:color="auto" w:fill="auto"/>
          </w:tcPr>
          <w:p w14:paraId="33766A19" w14:textId="77777777" w:rsidR="00094C25" w:rsidRPr="00554D90" w:rsidRDefault="00094C25" w:rsidP="003B63F9">
            <w:pPr>
              <w:rPr>
                <w:b/>
                <w:sz w:val="23"/>
                <w:szCs w:val="23"/>
              </w:rPr>
            </w:pPr>
            <w:r w:rsidRPr="00554D90">
              <w:rPr>
                <w:b/>
                <w:sz w:val="23"/>
                <w:szCs w:val="23"/>
              </w:rPr>
              <w:t>Connectivity Services Sought</w:t>
            </w:r>
          </w:p>
        </w:tc>
      </w:tr>
      <w:tr w:rsidR="00094C25" w:rsidRPr="00554D90" w14:paraId="69E3945D" w14:textId="77777777" w:rsidTr="00554D90">
        <w:tc>
          <w:tcPr>
            <w:tcW w:w="2165" w:type="dxa"/>
            <w:shd w:val="clear" w:color="auto" w:fill="auto"/>
          </w:tcPr>
          <w:p w14:paraId="4D95E8DA" w14:textId="77777777" w:rsidR="00094C25" w:rsidRPr="00554D90" w:rsidRDefault="00094C25" w:rsidP="003B63F9">
            <w:pPr>
              <w:rPr>
                <w:sz w:val="23"/>
                <w:szCs w:val="23"/>
              </w:rPr>
            </w:pPr>
          </w:p>
        </w:tc>
        <w:tc>
          <w:tcPr>
            <w:tcW w:w="6364" w:type="dxa"/>
            <w:shd w:val="clear" w:color="auto" w:fill="auto"/>
          </w:tcPr>
          <w:p w14:paraId="0B12C386" w14:textId="77777777" w:rsidR="00094C25" w:rsidRPr="00554D90" w:rsidRDefault="00094C25" w:rsidP="003B63F9">
            <w:pPr>
              <w:rPr>
                <w:sz w:val="23"/>
                <w:szCs w:val="23"/>
              </w:rPr>
            </w:pPr>
            <w:r w:rsidRPr="00554D90">
              <w:rPr>
                <w:sz w:val="23"/>
                <w:szCs w:val="23"/>
              </w:rPr>
              <w:t>[Direct Connection Service or Direct Clearing/Settlement Service]</w:t>
            </w:r>
            <w:r w:rsidRPr="00554D90">
              <w:rPr>
                <w:rStyle w:val="FootnoteReference"/>
                <w:sz w:val="23"/>
                <w:szCs w:val="23"/>
              </w:rPr>
              <w:footnoteReference w:id="2"/>
            </w:r>
          </w:p>
        </w:tc>
      </w:tr>
      <w:tr w:rsidR="00094C25" w:rsidRPr="00554D90" w14:paraId="6F017A2E" w14:textId="77777777" w:rsidTr="00554D90">
        <w:tc>
          <w:tcPr>
            <w:tcW w:w="2165" w:type="dxa"/>
            <w:shd w:val="clear" w:color="auto" w:fill="auto"/>
          </w:tcPr>
          <w:p w14:paraId="5ABFA5D3" w14:textId="77777777" w:rsidR="00094C25" w:rsidRPr="00554D90" w:rsidRDefault="00094C25" w:rsidP="003B63F9">
            <w:pPr>
              <w:rPr>
                <w:sz w:val="23"/>
                <w:szCs w:val="23"/>
              </w:rPr>
            </w:pPr>
          </w:p>
        </w:tc>
        <w:tc>
          <w:tcPr>
            <w:tcW w:w="6364" w:type="dxa"/>
            <w:shd w:val="clear" w:color="auto" w:fill="auto"/>
          </w:tcPr>
          <w:p w14:paraId="05497B07" w14:textId="77777777" w:rsidR="00094C25" w:rsidRPr="00554D90" w:rsidRDefault="00094C25" w:rsidP="003B63F9">
            <w:pPr>
              <w:rPr>
                <w:sz w:val="23"/>
                <w:szCs w:val="23"/>
              </w:rPr>
            </w:pPr>
          </w:p>
        </w:tc>
      </w:tr>
      <w:tr w:rsidR="00094C25" w:rsidRPr="00554D90" w14:paraId="487CDCC8" w14:textId="77777777" w:rsidTr="00554D90">
        <w:tc>
          <w:tcPr>
            <w:tcW w:w="2165" w:type="dxa"/>
            <w:shd w:val="clear" w:color="auto" w:fill="auto"/>
          </w:tcPr>
          <w:p w14:paraId="26B93138" w14:textId="77777777" w:rsidR="00094C25" w:rsidRPr="00554D90" w:rsidRDefault="00094C25" w:rsidP="003B63F9">
            <w:pPr>
              <w:rPr>
                <w:sz w:val="23"/>
                <w:szCs w:val="23"/>
              </w:rPr>
            </w:pPr>
          </w:p>
        </w:tc>
        <w:tc>
          <w:tcPr>
            <w:tcW w:w="6364" w:type="dxa"/>
            <w:shd w:val="clear" w:color="auto" w:fill="auto"/>
          </w:tcPr>
          <w:p w14:paraId="29A20A96" w14:textId="77777777" w:rsidR="00094C25" w:rsidRPr="00554D90" w:rsidRDefault="00094C25" w:rsidP="003B63F9">
            <w:pPr>
              <w:rPr>
                <w:sz w:val="23"/>
                <w:szCs w:val="23"/>
              </w:rPr>
            </w:pPr>
          </w:p>
        </w:tc>
      </w:tr>
      <w:tr w:rsidR="00094C25" w:rsidRPr="00554D90" w14:paraId="00789E1F" w14:textId="77777777" w:rsidTr="00554D90">
        <w:tc>
          <w:tcPr>
            <w:tcW w:w="2165" w:type="dxa"/>
            <w:shd w:val="clear" w:color="auto" w:fill="auto"/>
          </w:tcPr>
          <w:p w14:paraId="792EB8A6" w14:textId="77777777" w:rsidR="00094C25" w:rsidRPr="00554D90" w:rsidRDefault="00094C25" w:rsidP="003B63F9">
            <w:pPr>
              <w:rPr>
                <w:sz w:val="23"/>
                <w:szCs w:val="23"/>
              </w:rPr>
            </w:pPr>
          </w:p>
        </w:tc>
        <w:tc>
          <w:tcPr>
            <w:tcW w:w="6364" w:type="dxa"/>
            <w:shd w:val="clear" w:color="auto" w:fill="auto"/>
          </w:tcPr>
          <w:p w14:paraId="106EA9E6" w14:textId="77777777" w:rsidR="00094C25" w:rsidRPr="00554D90" w:rsidRDefault="00094C25" w:rsidP="003B63F9">
            <w:pPr>
              <w:rPr>
                <w:sz w:val="23"/>
                <w:szCs w:val="23"/>
              </w:rPr>
            </w:pPr>
          </w:p>
        </w:tc>
      </w:tr>
    </w:tbl>
    <w:p w14:paraId="2E56BC44" w14:textId="77777777" w:rsidR="003B63F9" w:rsidRDefault="003B63F9" w:rsidP="003B63F9">
      <w:pPr>
        <w:rPr>
          <w:sz w:val="23"/>
          <w:szCs w:val="23"/>
        </w:rPr>
      </w:pPr>
    </w:p>
    <w:p w14:paraId="50814E9A" w14:textId="77777777" w:rsidR="003B63F9" w:rsidRDefault="003B63F9" w:rsidP="003B63F9">
      <w:pPr>
        <w:rPr>
          <w:sz w:val="23"/>
          <w:szCs w:val="23"/>
        </w:rPr>
      </w:pPr>
      <w:r w:rsidRPr="0015782C">
        <w:rPr>
          <w:sz w:val="23"/>
          <w:szCs w:val="23"/>
        </w:rPr>
        <w:t>In consideration of this application, the A</w:t>
      </w:r>
      <w:r>
        <w:rPr>
          <w:sz w:val="23"/>
          <w:szCs w:val="23"/>
        </w:rPr>
        <w:t>ccess Seeker</w:t>
      </w:r>
      <w:r w:rsidRPr="0015782C">
        <w:rPr>
          <w:sz w:val="23"/>
          <w:szCs w:val="23"/>
        </w:rPr>
        <w:t xml:space="preserve"> </w:t>
      </w:r>
      <w:r>
        <w:rPr>
          <w:sz w:val="23"/>
          <w:szCs w:val="23"/>
        </w:rPr>
        <w:t>provides the following information (the documents containing the required information must accompany the Application Form):</w:t>
      </w:r>
    </w:p>
    <w:p w14:paraId="0BB13D62" w14:textId="77777777" w:rsidR="003B63F9" w:rsidRPr="0015782C" w:rsidRDefault="003B63F9" w:rsidP="003B63F9">
      <w:pPr>
        <w:rPr>
          <w:sz w:val="23"/>
          <w:szCs w:val="23"/>
        </w:rPr>
      </w:pPr>
    </w:p>
    <w:p w14:paraId="298C82B7" w14:textId="77777777" w:rsidR="003B63F9" w:rsidRDefault="003B63F9" w:rsidP="003B63F9">
      <w:pPr>
        <w:pStyle w:val="bullet2"/>
        <w:numPr>
          <w:ilvl w:val="0"/>
          <w:numId w:val="2"/>
        </w:numPr>
        <w:tabs>
          <w:tab w:val="clear" w:pos="720"/>
          <w:tab w:val="num" w:pos="360"/>
        </w:tabs>
        <w:ind w:left="360"/>
      </w:pPr>
      <w:r>
        <w:t>Financial information about the Access Seeker that shows the Access Seeker is solvent.</w:t>
      </w:r>
    </w:p>
    <w:p w14:paraId="0E7F5D1B" w14:textId="77777777" w:rsidR="003B63F9" w:rsidRDefault="003B63F9" w:rsidP="003B63F9">
      <w:pPr>
        <w:rPr>
          <w:sz w:val="23"/>
          <w:szCs w:val="23"/>
        </w:rPr>
      </w:pPr>
    </w:p>
    <w:p w14:paraId="4723983E" w14:textId="77777777" w:rsidR="003B63F9" w:rsidRDefault="003B63F9" w:rsidP="003B63F9">
      <w:pPr>
        <w:pStyle w:val="bullet2"/>
        <w:numPr>
          <w:ilvl w:val="0"/>
          <w:numId w:val="2"/>
        </w:numPr>
        <w:tabs>
          <w:tab w:val="clear" w:pos="720"/>
          <w:tab w:val="num" w:pos="360"/>
        </w:tabs>
        <w:ind w:left="360"/>
      </w:pPr>
      <w:r>
        <w:t xml:space="preserve">Information about the proposed </w:t>
      </w:r>
      <w:r w:rsidR="00094C25">
        <w:t>ATM</w:t>
      </w:r>
      <w:r>
        <w:t xml:space="preserve"> operations of the Access Seeker, including but not limited to: </w:t>
      </w:r>
    </w:p>
    <w:p w14:paraId="3B946EA5" w14:textId="77777777" w:rsidR="003B63F9" w:rsidRDefault="003B63F9" w:rsidP="003B63F9">
      <w:pPr>
        <w:rPr>
          <w:sz w:val="23"/>
          <w:szCs w:val="23"/>
        </w:rPr>
      </w:pPr>
    </w:p>
    <w:p w14:paraId="48658DE7" w14:textId="77777777" w:rsidR="003B63F9" w:rsidRDefault="003B63F9" w:rsidP="003B63F9">
      <w:pPr>
        <w:numPr>
          <w:ilvl w:val="1"/>
          <w:numId w:val="2"/>
        </w:numPr>
        <w:jc w:val="both"/>
        <w:rPr>
          <w:sz w:val="23"/>
          <w:szCs w:val="23"/>
        </w:rPr>
      </w:pPr>
      <w:r>
        <w:rPr>
          <w:sz w:val="23"/>
          <w:szCs w:val="23"/>
        </w:rPr>
        <w:lastRenderedPageBreak/>
        <w:t>the scale of the operations, area of operations (</w:t>
      </w:r>
      <w:proofErr w:type="spellStart"/>
      <w:r>
        <w:rPr>
          <w:sz w:val="23"/>
          <w:szCs w:val="23"/>
        </w:rPr>
        <w:t>eg.</w:t>
      </w:r>
      <w:proofErr w:type="spellEnd"/>
      <w:r>
        <w:rPr>
          <w:sz w:val="23"/>
          <w:szCs w:val="23"/>
        </w:rPr>
        <w:t xml:space="preserve"> State based or national), roll out plan, growth plan and details of any other contracts already negotiated; and</w:t>
      </w:r>
    </w:p>
    <w:p w14:paraId="7B01A836" w14:textId="77777777" w:rsidR="003B63F9" w:rsidRDefault="003B63F9" w:rsidP="00094C25">
      <w:pPr>
        <w:rPr>
          <w:sz w:val="23"/>
          <w:szCs w:val="23"/>
        </w:rPr>
      </w:pPr>
    </w:p>
    <w:p w14:paraId="099F22E5" w14:textId="77777777" w:rsidR="003B63F9" w:rsidRDefault="003B63F9" w:rsidP="003B63F9">
      <w:pPr>
        <w:numPr>
          <w:ilvl w:val="1"/>
          <w:numId w:val="2"/>
        </w:numPr>
        <w:jc w:val="both"/>
        <w:rPr>
          <w:sz w:val="23"/>
          <w:szCs w:val="23"/>
        </w:rPr>
      </w:pPr>
      <w:r>
        <w:rPr>
          <w:sz w:val="23"/>
          <w:szCs w:val="23"/>
        </w:rPr>
        <w:t>for each Access Provider the proposed time for Access Seeker to test its systems with the systems of the Access Provider and the proposed timing of implementation.</w:t>
      </w:r>
    </w:p>
    <w:p w14:paraId="390A67A9" w14:textId="77777777" w:rsidR="003B63F9" w:rsidRDefault="003B63F9" w:rsidP="003B63F9">
      <w:pPr>
        <w:rPr>
          <w:sz w:val="23"/>
          <w:szCs w:val="23"/>
        </w:rPr>
      </w:pPr>
    </w:p>
    <w:p w14:paraId="5F378846" w14:textId="77777777" w:rsidR="003B63F9" w:rsidRDefault="003B63F9" w:rsidP="003B63F9">
      <w:pPr>
        <w:pStyle w:val="bullet2"/>
        <w:numPr>
          <w:ilvl w:val="0"/>
          <w:numId w:val="2"/>
        </w:numPr>
        <w:tabs>
          <w:tab w:val="clear" w:pos="720"/>
          <w:tab w:val="num" w:pos="360"/>
        </w:tabs>
        <w:ind w:left="360"/>
      </w:pPr>
      <w:r>
        <w:t xml:space="preserve">A capability statement showing how the Access Seeker will meet the eligibility criteria under the </w:t>
      </w:r>
      <w:r w:rsidR="00094C25">
        <w:t xml:space="preserve">ATM </w:t>
      </w:r>
      <w:r>
        <w:t>Access Code, including but not limited to, what resources the Access Seeker will have available and the capability of the Access Seeker to become an Access Provider.</w:t>
      </w:r>
    </w:p>
    <w:p w14:paraId="7073C303" w14:textId="77777777" w:rsidR="003B63F9" w:rsidRDefault="003B63F9" w:rsidP="003B63F9">
      <w:pPr>
        <w:rPr>
          <w:sz w:val="23"/>
          <w:szCs w:val="23"/>
        </w:rPr>
      </w:pPr>
    </w:p>
    <w:p w14:paraId="240D4546" w14:textId="77777777" w:rsidR="003B63F9" w:rsidRDefault="003B63F9" w:rsidP="00094C25">
      <w:pPr>
        <w:rPr>
          <w:sz w:val="23"/>
          <w:szCs w:val="23"/>
        </w:rPr>
      </w:pPr>
      <w:r>
        <w:rPr>
          <w:sz w:val="23"/>
          <w:szCs w:val="23"/>
        </w:rPr>
        <w:t>In consideration of and subject to acceptance of this application, t</w:t>
      </w:r>
      <w:r w:rsidRPr="0015782C">
        <w:rPr>
          <w:sz w:val="23"/>
          <w:szCs w:val="23"/>
        </w:rPr>
        <w:t>he A</w:t>
      </w:r>
      <w:r>
        <w:rPr>
          <w:sz w:val="23"/>
          <w:szCs w:val="23"/>
        </w:rPr>
        <w:t>ccess Seeker</w:t>
      </w:r>
      <w:r w:rsidRPr="0015782C">
        <w:rPr>
          <w:sz w:val="23"/>
          <w:szCs w:val="23"/>
        </w:rPr>
        <w:t xml:space="preserve"> represents, undertakes and agrees as follows:</w:t>
      </w:r>
    </w:p>
    <w:p w14:paraId="2C275996" w14:textId="77777777" w:rsidR="003B63F9" w:rsidRDefault="003B63F9" w:rsidP="003B63F9">
      <w:pPr>
        <w:rPr>
          <w:sz w:val="23"/>
          <w:szCs w:val="23"/>
        </w:rPr>
      </w:pPr>
    </w:p>
    <w:p w14:paraId="7CA48A15" w14:textId="77777777" w:rsidR="003B63F9" w:rsidRDefault="003B63F9" w:rsidP="003B63F9">
      <w:pPr>
        <w:pStyle w:val="bullet2"/>
        <w:numPr>
          <w:ilvl w:val="0"/>
          <w:numId w:val="2"/>
        </w:numPr>
        <w:tabs>
          <w:tab w:val="clear" w:pos="720"/>
          <w:tab w:val="num" w:pos="360"/>
        </w:tabs>
        <w:ind w:left="360"/>
      </w:pPr>
      <w:r w:rsidRPr="00A0783A">
        <w:t xml:space="preserve">The Access Seeker </w:t>
      </w:r>
      <w:r>
        <w:t>agrees to</w:t>
      </w:r>
      <w:r w:rsidRPr="00A0783A">
        <w:t xml:space="preserve"> observe and comply with the </w:t>
      </w:r>
      <w:r>
        <w:t xml:space="preserve">terms of the </w:t>
      </w:r>
      <w:r w:rsidR="00094C25">
        <w:t xml:space="preserve">ATM </w:t>
      </w:r>
      <w:r>
        <w:t xml:space="preserve">Access Code and agrees to become a </w:t>
      </w:r>
      <w:r w:rsidR="00094C25">
        <w:t>Member upon entry into a Connection</w:t>
      </w:r>
      <w:r>
        <w:t xml:space="preserve"> Agreement. </w:t>
      </w:r>
      <w:r w:rsidRPr="00A0783A">
        <w:t xml:space="preserve"> The Access Seeker hereby acknowledges receipt of a copy of the Constitution</w:t>
      </w:r>
      <w:r>
        <w:t xml:space="preserve"> of </w:t>
      </w:r>
      <w:r w:rsidR="00094C25">
        <w:t xml:space="preserve">ATM </w:t>
      </w:r>
      <w:r>
        <w:t xml:space="preserve">Access Australia Limited, the </w:t>
      </w:r>
      <w:r w:rsidR="00094C25">
        <w:t xml:space="preserve">ATM </w:t>
      </w:r>
      <w:r>
        <w:t>Access Code and the CECS Manual</w:t>
      </w:r>
      <w:r w:rsidRPr="00A0783A">
        <w:t>.</w:t>
      </w:r>
    </w:p>
    <w:p w14:paraId="4F52497B" w14:textId="77777777" w:rsidR="003B63F9" w:rsidRDefault="003B63F9" w:rsidP="003B63F9">
      <w:pPr>
        <w:pStyle w:val="FootnoteText"/>
        <w:rPr>
          <w:sz w:val="23"/>
          <w:szCs w:val="23"/>
        </w:rPr>
      </w:pPr>
    </w:p>
    <w:p w14:paraId="22D9C548" w14:textId="77777777" w:rsidR="003B63F9" w:rsidRDefault="003B63F9" w:rsidP="003B63F9">
      <w:pPr>
        <w:pStyle w:val="bullet2"/>
        <w:numPr>
          <w:ilvl w:val="0"/>
          <w:numId w:val="2"/>
        </w:numPr>
        <w:tabs>
          <w:tab w:val="clear" w:pos="720"/>
          <w:tab w:val="num" w:pos="360"/>
        </w:tabs>
        <w:ind w:left="360"/>
      </w:pPr>
      <w:r>
        <w:t xml:space="preserve">The Access Seeker acknowledges that by lodging the Application Form, </w:t>
      </w:r>
      <w:r w:rsidR="00094C25">
        <w:t>it</w:t>
      </w:r>
      <w:r>
        <w:t xml:space="preserve"> agrees to </w:t>
      </w:r>
      <w:proofErr w:type="gramStart"/>
      <w:r>
        <w:t>enter into</w:t>
      </w:r>
      <w:proofErr w:type="gramEnd"/>
      <w:r>
        <w:t xml:space="preserve"> a contract with</w:t>
      </w:r>
      <w:r w:rsidR="00094C25">
        <w:t xml:space="preserve"> ATM </w:t>
      </w:r>
      <w:r>
        <w:t>Access Australia Limited and with each of the Members from whom access is sought.  Pursuant to which t</w:t>
      </w:r>
      <w:r w:rsidRPr="00A0783A">
        <w:t xml:space="preserve">he Access Seeker agrees to observe and comply with the relevant obligations of Access Seekers under the </w:t>
      </w:r>
      <w:r w:rsidR="00094C25">
        <w:t xml:space="preserve">ATM </w:t>
      </w:r>
      <w:r w:rsidRPr="00A0783A">
        <w:t>Access Code.</w:t>
      </w:r>
    </w:p>
    <w:p w14:paraId="17722D95" w14:textId="77777777" w:rsidR="003B63F9" w:rsidRDefault="003B63F9" w:rsidP="003B63F9">
      <w:pPr>
        <w:pStyle w:val="bullet2"/>
        <w:numPr>
          <w:ilvl w:val="0"/>
          <w:numId w:val="0"/>
        </w:numPr>
      </w:pPr>
    </w:p>
    <w:p w14:paraId="124B591D" w14:textId="77777777" w:rsidR="003B63F9" w:rsidRDefault="003B63F9" w:rsidP="003B63F9">
      <w:pPr>
        <w:pStyle w:val="bullet2"/>
        <w:numPr>
          <w:ilvl w:val="0"/>
          <w:numId w:val="2"/>
        </w:numPr>
        <w:tabs>
          <w:tab w:val="clear" w:pos="720"/>
          <w:tab w:val="num" w:pos="360"/>
        </w:tabs>
        <w:ind w:left="360"/>
      </w:pPr>
      <w:r w:rsidRPr="0015782C">
        <w:t xml:space="preserve">The benefit of the rights and obligations contained herein extends not only to </w:t>
      </w:r>
      <w:r w:rsidR="00094C25">
        <w:t>ATM</w:t>
      </w:r>
      <w:r>
        <w:t xml:space="preserve"> Access Australia Limited</w:t>
      </w:r>
      <w:r w:rsidRPr="0015782C">
        <w:t xml:space="preserve">, but to every other </w:t>
      </w:r>
      <w:r>
        <w:t>M</w:t>
      </w:r>
      <w:r w:rsidRPr="0015782C">
        <w:t>ember who has ag</w:t>
      </w:r>
      <w:r w:rsidR="005840F8">
        <w:t>reed to observe and comply with</w:t>
      </w:r>
      <w:r>
        <w:t xml:space="preserve"> the </w:t>
      </w:r>
      <w:r w:rsidRPr="0015782C">
        <w:t>Constitution</w:t>
      </w:r>
      <w:r w:rsidR="00094C25">
        <w:t xml:space="preserve"> of the ATM</w:t>
      </w:r>
      <w:r>
        <w:t xml:space="preserve"> Access Australia Limited and the </w:t>
      </w:r>
      <w:r w:rsidR="00094C25">
        <w:t xml:space="preserve">ATM </w:t>
      </w:r>
      <w:r>
        <w:t>Access Code</w:t>
      </w:r>
      <w:r w:rsidRPr="0015782C">
        <w:t>.</w:t>
      </w:r>
    </w:p>
    <w:p w14:paraId="6FA678E9" w14:textId="77777777" w:rsidR="003B63F9" w:rsidRDefault="003B63F9" w:rsidP="003B63F9">
      <w:pPr>
        <w:pStyle w:val="bullet2"/>
        <w:numPr>
          <w:ilvl w:val="0"/>
          <w:numId w:val="0"/>
        </w:numPr>
        <w:rPr>
          <w:sz w:val="23"/>
          <w:szCs w:val="23"/>
        </w:rPr>
      </w:pPr>
    </w:p>
    <w:p w14:paraId="60797881" w14:textId="77777777" w:rsidR="003B63F9" w:rsidRPr="00D12924" w:rsidRDefault="003B63F9" w:rsidP="003B63F9">
      <w:pPr>
        <w:pStyle w:val="bullet2"/>
        <w:numPr>
          <w:ilvl w:val="0"/>
          <w:numId w:val="2"/>
        </w:numPr>
        <w:tabs>
          <w:tab w:val="clear" w:pos="720"/>
          <w:tab w:val="num" w:pos="360"/>
        </w:tabs>
        <w:ind w:left="360"/>
      </w:pPr>
      <w:r w:rsidRPr="0015782C">
        <w:rPr>
          <w:sz w:val="23"/>
          <w:szCs w:val="23"/>
        </w:rPr>
        <w:t>Terms not defined in this application have the same meaning as in the</w:t>
      </w:r>
      <w:r>
        <w:rPr>
          <w:sz w:val="23"/>
          <w:szCs w:val="23"/>
        </w:rPr>
        <w:t xml:space="preserve"> </w:t>
      </w:r>
      <w:r w:rsidR="00333233">
        <w:rPr>
          <w:sz w:val="23"/>
          <w:szCs w:val="23"/>
        </w:rPr>
        <w:t xml:space="preserve">ATM </w:t>
      </w:r>
      <w:r>
        <w:rPr>
          <w:sz w:val="23"/>
          <w:szCs w:val="23"/>
        </w:rPr>
        <w:t>Access Code</w:t>
      </w:r>
      <w:r w:rsidRPr="0015782C">
        <w:rPr>
          <w:sz w:val="23"/>
          <w:szCs w:val="23"/>
        </w:rPr>
        <w:t>.</w:t>
      </w:r>
    </w:p>
    <w:p w14:paraId="2F10E26D" w14:textId="77777777" w:rsidR="003B63F9" w:rsidRDefault="003B63F9" w:rsidP="003B63F9">
      <w:pPr>
        <w:spacing w:before="120"/>
        <w:ind w:left="839" w:hanging="839"/>
        <w:rPr>
          <w:sz w:val="23"/>
          <w:szCs w:val="23"/>
        </w:rPr>
      </w:pPr>
    </w:p>
    <w:p w14:paraId="35CB4936" w14:textId="77777777" w:rsidR="003B63F9" w:rsidRDefault="003B63F9" w:rsidP="003B63F9">
      <w:pPr>
        <w:spacing w:before="120"/>
        <w:ind w:left="839" w:hanging="839"/>
        <w:rPr>
          <w:sz w:val="23"/>
          <w:szCs w:val="23"/>
        </w:rPr>
      </w:pPr>
      <w:r w:rsidRPr="0015782C">
        <w:rPr>
          <w:sz w:val="23"/>
          <w:szCs w:val="23"/>
        </w:rPr>
        <w:t>Dated:</w:t>
      </w:r>
      <w:r w:rsidRPr="0015782C">
        <w:rPr>
          <w:sz w:val="23"/>
          <w:szCs w:val="23"/>
        </w:rPr>
        <w:tab/>
        <w:t>_____________________________________</w:t>
      </w:r>
    </w:p>
    <w:p w14:paraId="52C47FBF" w14:textId="77777777" w:rsidR="003B63F9" w:rsidRPr="0015782C" w:rsidRDefault="003B63F9" w:rsidP="003B63F9">
      <w:pPr>
        <w:spacing w:before="120"/>
        <w:ind w:left="839" w:hanging="839"/>
        <w:rPr>
          <w:sz w:val="23"/>
          <w:szCs w:val="23"/>
        </w:rPr>
      </w:pPr>
    </w:p>
    <w:tbl>
      <w:tblPr>
        <w:tblW w:w="0" w:type="auto"/>
        <w:tblInd w:w="-36" w:type="dxa"/>
        <w:tblLayout w:type="fixed"/>
        <w:tblCellMar>
          <w:left w:w="72" w:type="dxa"/>
          <w:right w:w="72" w:type="dxa"/>
        </w:tblCellMar>
        <w:tblLook w:val="0000" w:firstRow="0" w:lastRow="0" w:firstColumn="0" w:lastColumn="0" w:noHBand="0" w:noVBand="0"/>
      </w:tblPr>
      <w:tblGrid>
        <w:gridCol w:w="4928"/>
        <w:gridCol w:w="283"/>
        <w:gridCol w:w="4678"/>
      </w:tblGrid>
      <w:tr w:rsidR="003B63F9" w:rsidRPr="0015782C" w14:paraId="756A68F8" w14:textId="77777777" w:rsidTr="007B3A67">
        <w:tblPrEx>
          <w:tblCellMar>
            <w:top w:w="0" w:type="dxa"/>
            <w:bottom w:w="0" w:type="dxa"/>
          </w:tblCellMar>
        </w:tblPrEx>
        <w:trPr>
          <w:cantSplit/>
        </w:trPr>
        <w:tc>
          <w:tcPr>
            <w:tcW w:w="4928" w:type="dxa"/>
          </w:tcPr>
          <w:p w14:paraId="5765A823" w14:textId="77777777" w:rsidR="003B63F9" w:rsidRPr="0015782C" w:rsidRDefault="003B63F9" w:rsidP="007B3A67">
            <w:pPr>
              <w:spacing w:after="120"/>
              <w:ind w:right="-1"/>
              <w:rPr>
                <w:sz w:val="23"/>
                <w:szCs w:val="23"/>
              </w:rPr>
            </w:pPr>
            <w:r w:rsidRPr="0015782C">
              <w:rPr>
                <w:b/>
                <w:sz w:val="23"/>
                <w:szCs w:val="23"/>
              </w:rPr>
              <w:t xml:space="preserve">EXECUTED </w:t>
            </w:r>
            <w:r w:rsidRPr="0015782C">
              <w:rPr>
                <w:sz w:val="23"/>
                <w:szCs w:val="23"/>
              </w:rPr>
              <w:t>by</w:t>
            </w:r>
            <w:r w:rsidRPr="0015782C">
              <w:rPr>
                <w:b/>
                <w:sz w:val="23"/>
                <w:szCs w:val="23"/>
              </w:rPr>
              <w:t xml:space="preserve"> the </w:t>
            </w:r>
            <w:r>
              <w:rPr>
                <w:b/>
                <w:sz w:val="23"/>
                <w:szCs w:val="23"/>
              </w:rPr>
              <w:t>Access Seeker</w:t>
            </w:r>
            <w:r w:rsidRPr="0015782C">
              <w:rPr>
                <w:sz w:val="23"/>
                <w:szCs w:val="23"/>
              </w:rPr>
              <w:t xml:space="preserve"> by or in the presence of:</w:t>
            </w:r>
          </w:p>
        </w:tc>
        <w:tc>
          <w:tcPr>
            <w:tcW w:w="283" w:type="dxa"/>
          </w:tcPr>
          <w:p w14:paraId="71F03A2D" w14:textId="77777777" w:rsidR="003B63F9" w:rsidRPr="0015782C" w:rsidRDefault="003B63F9" w:rsidP="007B3A67">
            <w:pPr>
              <w:spacing w:after="120"/>
              <w:rPr>
                <w:sz w:val="23"/>
                <w:szCs w:val="23"/>
              </w:rPr>
            </w:pPr>
            <w:r w:rsidRPr="0015782C">
              <w:rPr>
                <w:sz w:val="23"/>
                <w:szCs w:val="23"/>
              </w:rPr>
              <w:t>))</w:t>
            </w:r>
          </w:p>
        </w:tc>
        <w:tc>
          <w:tcPr>
            <w:tcW w:w="4678" w:type="dxa"/>
          </w:tcPr>
          <w:p w14:paraId="27F4CD08" w14:textId="77777777" w:rsidR="003B63F9" w:rsidRPr="0015782C" w:rsidRDefault="003B63F9" w:rsidP="007B3A67">
            <w:pPr>
              <w:spacing w:after="120"/>
              <w:ind w:right="-1"/>
              <w:rPr>
                <w:sz w:val="23"/>
                <w:szCs w:val="23"/>
              </w:rPr>
            </w:pPr>
          </w:p>
        </w:tc>
      </w:tr>
      <w:tr w:rsidR="003B63F9" w:rsidRPr="0015782C" w14:paraId="42C51EB8" w14:textId="77777777" w:rsidTr="007B3A67">
        <w:tblPrEx>
          <w:tblCellMar>
            <w:top w:w="0" w:type="dxa"/>
            <w:bottom w:w="0" w:type="dxa"/>
          </w:tblCellMar>
        </w:tblPrEx>
        <w:trPr>
          <w:cantSplit/>
        </w:trPr>
        <w:tc>
          <w:tcPr>
            <w:tcW w:w="4928" w:type="dxa"/>
            <w:tcBorders>
              <w:bottom w:val="single" w:sz="4" w:space="0" w:color="auto"/>
            </w:tcBorders>
          </w:tcPr>
          <w:p w14:paraId="0E49F3B9" w14:textId="77777777" w:rsidR="003B63F9" w:rsidRPr="0015782C" w:rsidRDefault="003B63F9" w:rsidP="007B3A67">
            <w:pPr>
              <w:tabs>
                <w:tab w:val="right" w:leader="dot" w:pos="4289"/>
              </w:tabs>
              <w:spacing w:before="240" w:after="120"/>
              <w:ind w:right="-1"/>
              <w:rPr>
                <w:sz w:val="23"/>
                <w:szCs w:val="23"/>
              </w:rPr>
            </w:pPr>
          </w:p>
        </w:tc>
        <w:tc>
          <w:tcPr>
            <w:tcW w:w="283" w:type="dxa"/>
          </w:tcPr>
          <w:p w14:paraId="4617BCF9" w14:textId="77777777" w:rsidR="003B63F9" w:rsidRPr="0015782C" w:rsidRDefault="003B63F9" w:rsidP="007B3A67">
            <w:pPr>
              <w:spacing w:before="240" w:after="120"/>
              <w:ind w:right="-1"/>
              <w:rPr>
                <w:sz w:val="23"/>
                <w:szCs w:val="23"/>
              </w:rPr>
            </w:pPr>
          </w:p>
        </w:tc>
        <w:tc>
          <w:tcPr>
            <w:tcW w:w="4678" w:type="dxa"/>
            <w:tcBorders>
              <w:bottom w:val="single" w:sz="4" w:space="0" w:color="auto"/>
            </w:tcBorders>
          </w:tcPr>
          <w:p w14:paraId="17B98236" w14:textId="77777777" w:rsidR="003B63F9" w:rsidRPr="0015782C" w:rsidRDefault="003B63F9" w:rsidP="007B3A67">
            <w:pPr>
              <w:tabs>
                <w:tab w:val="right" w:leader="dot" w:pos="4562"/>
              </w:tabs>
              <w:spacing w:before="240" w:after="120"/>
              <w:rPr>
                <w:sz w:val="23"/>
                <w:szCs w:val="23"/>
              </w:rPr>
            </w:pPr>
          </w:p>
        </w:tc>
      </w:tr>
      <w:tr w:rsidR="003B63F9" w:rsidRPr="0015782C" w14:paraId="3219D77D" w14:textId="77777777" w:rsidTr="007B3A67">
        <w:tblPrEx>
          <w:tblCellMar>
            <w:top w:w="0" w:type="dxa"/>
            <w:bottom w:w="0" w:type="dxa"/>
          </w:tblCellMar>
        </w:tblPrEx>
        <w:trPr>
          <w:cantSplit/>
        </w:trPr>
        <w:tc>
          <w:tcPr>
            <w:tcW w:w="4928" w:type="dxa"/>
          </w:tcPr>
          <w:p w14:paraId="1F384F2A" w14:textId="77777777" w:rsidR="003B63F9" w:rsidRPr="0015782C" w:rsidRDefault="003B63F9" w:rsidP="007B3A67">
            <w:pPr>
              <w:spacing w:after="120"/>
              <w:ind w:right="-1"/>
              <w:rPr>
                <w:sz w:val="23"/>
                <w:szCs w:val="23"/>
              </w:rPr>
            </w:pPr>
            <w:r w:rsidRPr="0015782C">
              <w:rPr>
                <w:sz w:val="23"/>
                <w:szCs w:val="23"/>
              </w:rPr>
              <w:t>(Signature of Secretary/Director)</w:t>
            </w:r>
          </w:p>
        </w:tc>
        <w:tc>
          <w:tcPr>
            <w:tcW w:w="283" w:type="dxa"/>
          </w:tcPr>
          <w:p w14:paraId="4E41BB53" w14:textId="77777777" w:rsidR="003B63F9" w:rsidRPr="0015782C" w:rsidRDefault="003B63F9" w:rsidP="007B3A67">
            <w:pPr>
              <w:spacing w:after="120"/>
              <w:ind w:right="-1"/>
              <w:rPr>
                <w:sz w:val="23"/>
                <w:szCs w:val="23"/>
              </w:rPr>
            </w:pPr>
          </w:p>
        </w:tc>
        <w:tc>
          <w:tcPr>
            <w:tcW w:w="4678" w:type="dxa"/>
          </w:tcPr>
          <w:p w14:paraId="4ABC3A6A" w14:textId="04F9D0C8" w:rsidR="003B63F9" w:rsidRPr="0015782C" w:rsidRDefault="003B63F9" w:rsidP="007B3A67">
            <w:pPr>
              <w:tabs>
                <w:tab w:val="right" w:leader="dot" w:pos="4562"/>
              </w:tabs>
              <w:spacing w:after="120"/>
              <w:rPr>
                <w:sz w:val="23"/>
                <w:szCs w:val="23"/>
              </w:rPr>
            </w:pPr>
            <w:r w:rsidRPr="0015782C">
              <w:rPr>
                <w:sz w:val="23"/>
                <w:szCs w:val="23"/>
              </w:rPr>
              <w:t>(Signature of</w:t>
            </w:r>
            <w:bookmarkStart w:id="6" w:name="_GoBack"/>
            <w:bookmarkEnd w:id="6"/>
            <w:r w:rsidRPr="0015782C">
              <w:rPr>
                <w:sz w:val="23"/>
                <w:szCs w:val="23"/>
              </w:rPr>
              <w:t xml:space="preserve"> Director)</w:t>
            </w:r>
          </w:p>
        </w:tc>
      </w:tr>
      <w:tr w:rsidR="003B63F9" w:rsidRPr="0015782C" w14:paraId="61B23786" w14:textId="77777777" w:rsidTr="007B3A67">
        <w:tblPrEx>
          <w:tblCellMar>
            <w:top w:w="0" w:type="dxa"/>
            <w:bottom w:w="0" w:type="dxa"/>
          </w:tblCellMar>
        </w:tblPrEx>
        <w:trPr>
          <w:cantSplit/>
        </w:trPr>
        <w:tc>
          <w:tcPr>
            <w:tcW w:w="4928" w:type="dxa"/>
            <w:tcBorders>
              <w:bottom w:val="single" w:sz="4" w:space="0" w:color="auto"/>
            </w:tcBorders>
          </w:tcPr>
          <w:p w14:paraId="246CAE3A" w14:textId="77777777" w:rsidR="003B63F9" w:rsidRPr="0015782C" w:rsidRDefault="003B63F9" w:rsidP="007B3A67">
            <w:pPr>
              <w:tabs>
                <w:tab w:val="right" w:leader="dot" w:pos="4289"/>
              </w:tabs>
              <w:spacing w:before="240" w:after="120"/>
              <w:ind w:right="-1"/>
              <w:rPr>
                <w:sz w:val="23"/>
                <w:szCs w:val="23"/>
              </w:rPr>
            </w:pPr>
          </w:p>
        </w:tc>
        <w:tc>
          <w:tcPr>
            <w:tcW w:w="283" w:type="dxa"/>
          </w:tcPr>
          <w:p w14:paraId="7864BC69" w14:textId="77777777" w:rsidR="003B63F9" w:rsidRPr="0015782C" w:rsidRDefault="003B63F9" w:rsidP="007B3A67">
            <w:pPr>
              <w:spacing w:before="240" w:after="120"/>
              <w:ind w:right="-1"/>
              <w:rPr>
                <w:sz w:val="23"/>
                <w:szCs w:val="23"/>
              </w:rPr>
            </w:pPr>
          </w:p>
        </w:tc>
        <w:tc>
          <w:tcPr>
            <w:tcW w:w="4678" w:type="dxa"/>
            <w:tcBorders>
              <w:bottom w:val="single" w:sz="4" w:space="0" w:color="auto"/>
            </w:tcBorders>
          </w:tcPr>
          <w:p w14:paraId="4B9D0413" w14:textId="77777777" w:rsidR="003B63F9" w:rsidRPr="0015782C" w:rsidRDefault="003B63F9" w:rsidP="007B3A67">
            <w:pPr>
              <w:tabs>
                <w:tab w:val="right" w:leader="dot" w:pos="4562"/>
              </w:tabs>
              <w:spacing w:before="240" w:after="120"/>
              <w:rPr>
                <w:sz w:val="23"/>
                <w:szCs w:val="23"/>
              </w:rPr>
            </w:pPr>
          </w:p>
        </w:tc>
      </w:tr>
      <w:tr w:rsidR="003B63F9" w:rsidRPr="0015782C" w14:paraId="63D8D478" w14:textId="77777777" w:rsidTr="007B3A67">
        <w:tblPrEx>
          <w:tblCellMar>
            <w:top w:w="0" w:type="dxa"/>
            <w:bottom w:w="0" w:type="dxa"/>
          </w:tblCellMar>
        </w:tblPrEx>
        <w:trPr>
          <w:cantSplit/>
        </w:trPr>
        <w:tc>
          <w:tcPr>
            <w:tcW w:w="4928" w:type="dxa"/>
          </w:tcPr>
          <w:p w14:paraId="0D08FBBB" w14:textId="77777777" w:rsidR="003B63F9" w:rsidRPr="0015782C" w:rsidRDefault="003B63F9" w:rsidP="007B3A67">
            <w:pPr>
              <w:tabs>
                <w:tab w:val="right" w:leader="dot" w:pos="4289"/>
              </w:tabs>
              <w:spacing w:after="120"/>
              <w:ind w:right="-1"/>
              <w:rPr>
                <w:sz w:val="23"/>
                <w:szCs w:val="23"/>
              </w:rPr>
            </w:pPr>
            <w:r w:rsidRPr="0015782C">
              <w:rPr>
                <w:sz w:val="23"/>
                <w:szCs w:val="23"/>
              </w:rPr>
              <w:t>(Full name of signatory)</w:t>
            </w:r>
          </w:p>
        </w:tc>
        <w:tc>
          <w:tcPr>
            <w:tcW w:w="283" w:type="dxa"/>
          </w:tcPr>
          <w:p w14:paraId="2CADE590" w14:textId="77777777" w:rsidR="003B63F9" w:rsidRPr="0015782C" w:rsidRDefault="003B63F9" w:rsidP="007B3A67">
            <w:pPr>
              <w:spacing w:after="120"/>
              <w:ind w:right="-1"/>
              <w:rPr>
                <w:sz w:val="23"/>
                <w:szCs w:val="23"/>
              </w:rPr>
            </w:pPr>
          </w:p>
        </w:tc>
        <w:tc>
          <w:tcPr>
            <w:tcW w:w="4678" w:type="dxa"/>
          </w:tcPr>
          <w:p w14:paraId="264C9ABC" w14:textId="77777777" w:rsidR="003B63F9" w:rsidRPr="0015782C" w:rsidRDefault="003B63F9" w:rsidP="007B3A67">
            <w:pPr>
              <w:tabs>
                <w:tab w:val="right" w:leader="dot" w:pos="4562"/>
              </w:tabs>
              <w:spacing w:after="120"/>
              <w:rPr>
                <w:sz w:val="23"/>
                <w:szCs w:val="23"/>
              </w:rPr>
            </w:pPr>
            <w:r w:rsidRPr="0015782C">
              <w:rPr>
                <w:sz w:val="23"/>
                <w:szCs w:val="23"/>
              </w:rPr>
              <w:t>(Full name of signatory)</w:t>
            </w:r>
          </w:p>
        </w:tc>
      </w:tr>
    </w:tbl>
    <w:p w14:paraId="105BE5F3" w14:textId="77777777" w:rsidR="003B63F9" w:rsidRPr="0015782C" w:rsidRDefault="003B63F9" w:rsidP="003B63F9">
      <w:pPr>
        <w:outlineLvl w:val="0"/>
        <w:rPr>
          <w:b/>
          <w:sz w:val="23"/>
          <w:szCs w:val="23"/>
        </w:rPr>
      </w:pPr>
    </w:p>
    <w:p w14:paraId="30915366" w14:textId="77777777" w:rsidR="003B63F9" w:rsidRPr="0015782C" w:rsidRDefault="003B63F9" w:rsidP="003B63F9">
      <w:pPr>
        <w:outlineLvl w:val="0"/>
        <w:rPr>
          <w:b/>
          <w:sz w:val="23"/>
          <w:szCs w:val="23"/>
        </w:rPr>
      </w:pPr>
      <w:bookmarkStart w:id="7" w:name="_Toc133639386"/>
      <w:bookmarkStart w:id="8" w:name="_Toc134005570"/>
      <w:bookmarkStart w:id="9" w:name="_Toc135199284"/>
      <w:r w:rsidRPr="0015782C">
        <w:rPr>
          <w:b/>
          <w:sz w:val="23"/>
          <w:szCs w:val="23"/>
        </w:rPr>
        <w:t>Notes:</w:t>
      </w:r>
      <w:bookmarkEnd w:id="7"/>
      <w:bookmarkEnd w:id="8"/>
      <w:bookmarkEnd w:id="9"/>
    </w:p>
    <w:p w14:paraId="52394BC4" w14:textId="77777777" w:rsidR="003B63F9" w:rsidRPr="0015782C" w:rsidRDefault="003B63F9" w:rsidP="003B63F9">
      <w:pPr>
        <w:outlineLvl w:val="0"/>
        <w:rPr>
          <w:sz w:val="23"/>
          <w:szCs w:val="23"/>
        </w:rPr>
      </w:pPr>
    </w:p>
    <w:p w14:paraId="7B1C84A0" w14:textId="77777777" w:rsidR="003B63F9" w:rsidRDefault="003B63F9" w:rsidP="003B63F9">
      <w:pPr>
        <w:numPr>
          <w:ilvl w:val="0"/>
          <w:numId w:val="4"/>
        </w:numPr>
        <w:jc w:val="both"/>
        <w:rPr>
          <w:sz w:val="23"/>
          <w:szCs w:val="23"/>
        </w:rPr>
      </w:pPr>
      <w:r>
        <w:rPr>
          <w:sz w:val="23"/>
          <w:szCs w:val="23"/>
        </w:rPr>
        <w:lastRenderedPageBreak/>
        <w:t>Access Seekers should refer to the Introductory Guide for assistance with respect to completing the Application Form and lodgement or preparation of supporting documents.</w:t>
      </w:r>
    </w:p>
    <w:p w14:paraId="1018F9F2" w14:textId="77777777" w:rsidR="003B63F9" w:rsidRDefault="003B63F9" w:rsidP="003B63F9">
      <w:pPr>
        <w:rPr>
          <w:sz w:val="23"/>
          <w:szCs w:val="23"/>
        </w:rPr>
      </w:pPr>
    </w:p>
    <w:p w14:paraId="29396A4B" w14:textId="77777777" w:rsidR="003B63F9" w:rsidRPr="0015782C" w:rsidRDefault="003B63F9" w:rsidP="003B63F9">
      <w:pPr>
        <w:numPr>
          <w:ilvl w:val="0"/>
          <w:numId w:val="4"/>
        </w:numPr>
        <w:jc w:val="both"/>
        <w:rPr>
          <w:sz w:val="23"/>
          <w:szCs w:val="23"/>
        </w:rPr>
      </w:pPr>
      <w:r w:rsidRPr="0015782C">
        <w:rPr>
          <w:sz w:val="23"/>
          <w:szCs w:val="23"/>
        </w:rPr>
        <w:t xml:space="preserve">Applications should be </w:t>
      </w:r>
      <w:r>
        <w:rPr>
          <w:sz w:val="23"/>
          <w:szCs w:val="23"/>
        </w:rPr>
        <w:t>executed</w:t>
      </w:r>
      <w:r w:rsidRPr="0015782C">
        <w:rPr>
          <w:sz w:val="23"/>
          <w:szCs w:val="23"/>
        </w:rPr>
        <w:t xml:space="preserve"> in accordance with the following instructions:</w:t>
      </w:r>
    </w:p>
    <w:p w14:paraId="1AAF8DA0" w14:textId="77777777" w:rsidR="003B63F9" w:rsidRPr="0015782C" w:rsidRDefault="003B63F9" w:rsidP="003B63F9">
      <w:pPr>
        <w:ind w:left="737" w:hanging="737"/>
        <w:rPr>
          <w:sz w:val="23"/>
          <w:szCs w:val="23"/>
        </w:rPr>
      </w:pPr>
    </w:p>
    <w:p w14:paraId="5BD8E673" w14:textId="77777777" w:rsidR="003B63F9" w:rsidRPr="0015782C" w:rsidRDefault="003B63F9" w:rsidP="003B63F9">
      <w:pPr>
        <w:numPr>
          <w:ilvl w:val="0"/>
          <w:numId w:val="3"/>
        </w:numPr>
        <w:tabs>
          <w:tab w:val="clear" w:pos="735"/>
          <w:tab w:val="num" w:pos="1302"/>
        </w:tabs>
        <w:ind w:left="1302"/>
        <w:jc w:val="both"/>
        <w:rPr>
          <w:sz w:val="23"/>
          <w:szCs w:val="23"/>
        </w:rPr>
      </w:pPr>
      <w:r w:rsidRPr="0015782C">
        <w:rPr>
          <w:sz w:val="23"/>
          <w:szCs w:val="23"/>
        </w:rPr>
        <w:t xml:space="preserve">by two directors or a director and a company secretary of the </w:t>
      </w:r>
      <w:r w:rsidRPr="00A0783A">
        <w:rPr>
          <w:sz w:val="23"/>
          <w:szCs w:val="23"/>
        </w:rPr>
        <w:t>Access Seeker</w:t>
      </w:r>
      <w:r w:rsidRPr="0015782C">
        <w:rPr>
          <w:sz w:val="23"/>
          <w:szCs w:val="23"/>
        </w:rPr>
        <w:t>; OR</w:t>
      </w:r>
    </w:p>
    <w:p w14:paraId="2B0DB3E1" w14:textId="77777777" w:rsidR="003B63F9" w:rsidRPr="0015782C" w:rsidRDefault="003B63F9" w:rsidP="003B63F9">
      <w:pPr>
        <w:ind w:left="567"/>
        <w:rPr>
          <w:sz w:val="23"/>
          <w:szCs w:val="23"/>
        </w:rPr>
      </w:pPr>
    </w:p>
    <w:p w14:paraId="47BA7A02" w14:textId="77777777" w:rsidR="003B63F9" w:rsidRPr="0015782C" w:rsidRDefault="003B63F9" w:rsidP="003B63F9">
      <w:pPr>
        <w:numPr>
          <w:ilvl w:val="0"/>
          <w:numId w:val="3"/>
        </w:numPr>
        <w:tabs>
          <w:tab w:val="clear" w:pos="735"/>
          <w:tab w:val="num" w:pos="1302"/>
        </w:tabs>
        <w:ind w:left="1302"/>
        <w:jc w:val="both"/>
        <w:rPr>
          <w:sz w:val="23"/>
          <w:szCs w:val="23"/>
        </w:rPr>
      </w:pPr>
      <w:r w:rsidRPr="0015782C">
        <w:rPr>
          <w:sz w:val="23"/>
          <w:szCs w:val="23"/>
        </w:rPr>
        <w:t xml:space="preserve">by affixing the Applicant’s common seal witnessed by two directors or a director and a company secretary of the </w:t>
      </w:r>
      <w:r w:rsidRPr="00A0783A">
        <w:rPr>
          <w:sz w:val="23"/>
          <w:szCs w:val="23"/>
        </w:rPr>
        <w:t xml:space="preserve">Access </w:t>
      </w:r>
      <w:proofErr w:type="gramStart"/>
      <w:r w:rsidRPr="00A0783A">
        <w:rPr>
          <w:sz w:val="23"/>
          <w:szCs w:val="23"/>
        </w:rPr>
        <w:t>Seeker</w:t>
      </w:r>
      <w:r w:rsidRPr="0015782C">
        <w:rPr>
          <w:sz w:val="23"/>
          <w:szCs w:val="23"/>
        </w:rPr>
        <w:t>;</w:t>
      </w:r>
      <w:proofErr w:type="gramEnd"/>
      <w:r w:rsidRPr="0015782C">
        <w:rPr>
          <w:sz w:val="23"/>
          <w:szCs w:val="23"/>
        </w:rPr>
        <w:t xml:space="preserve"> OR</w:t>
      </w:r>
    </w:p>
    <w:p w14:paraId="57E76C34" w14:textId="77777777" w:rsidR="003B63F9" w:rsidRPr="0015782C" w:rsidRDefault="003B63F9" w:rsidP="003B63F9">
      <w:pPr>
        <w:ind w:left="567"/>
        <w:rPr>
          <w:sz w:val="23"/>
          <w:szCs w:val="23"/>
        </w:rPr>
      </w:pPr>
    </w:p>
    <w:p w14:paraId="642ED9AF" w14:textId="77777777" w:rsidR="003B63F9" w:rsidRPr="0015782C" w:rsidRDefault="003B63F9" w:rsidP="003B63F9">
      <w:pPr>
        <w:numPr>
          <w:ilvl w:val="0"/>
          <w:numId w:val="3"/>
        </w:numPr>
        <w:tabs>
          <w:tab w:val="clear" w:pos="735"/>
          <w:tab w:val="num" w:pos="1302"/>
        </w:tabs>
        <w:ind w:left="1304" w:hanging="737"/>
        <w:jc w:val="both"/>
        <w:rPr>
          <w:sz w:val="23"/>
          <w:szCs w:val="23"/>
        </w:rPr>
      </w:pPr>
      <w:r w:rsidRPr="0015782C">
        <w:rPr>
          <w:sz w:val="23"/>
          <w:szCs w:val="23"/>
        </w:rPr>
        <w:t>under power of attorney, in which case the attorney must state that no notice of revocation of the power of attorney under which the application is signed has been received and an original power of attorney or certified copy should be enclosed for noting.</w:t>
      </w:r>
    </w:p>
    <w:p w14:paraId="746203C2" w14:textId="77777777" w:rsidR="003B63F9" w:rsidRPr="0015782C" w:rsidRDefault="003B63F9" w:rsidP="003B63F9">
      <w:pPr>
        <w:rPr>
          <w:sz w:val="23"/>
          <w:szCs w:val="23"/>
        </w:rPr>
      </w:pPr>
    </w:p>
    <w:p w14:paraId="6F372CF9" w14:textId="77777777" w:rsidR="00D92E31" w:rsidRDefault="00333233" w:rsidP="003B63F9">
      <w:pPr>
        <w:numPr>
          <w:ilvl w:val="0"/>
          <w:numId w:val="4"/>
        </w:numPr>
        <w:jc w:val="both"/>
      </w:pPr>
      <w:r>
        <w:t>ATM</w:t>
      </w:r>
      <w:r w:rsidR="003B63F9">
        <w:t xml:space="preserve"> Access Australia Limited</w:t>
      </w:r>
      <w:r w:rsidR="003B63F9" w:rsidRPr="0015782C">
        <w:t xml:space="preserve"> may require additional supporting documentation to satisfy itself that the application has been duly executed by the </w:t>
      </w:r>
      <w:r w:rsidR="003B63F9" w:rsidRPr="00A0783A">
        <w:t>Access Seeker</w:t>
      </w:r>
      <w:r w:rsidR="003B63F9" w:rsidRPr="0015782C">
        <w:t xml:space="preserve">.  If this is the case, </w:t>
      </w:r>
      <w:r>
        <w:t>ATM</w:t>
      </w:r>
      <w:r w:rsidR="003B63F9">
        <w:t xml:space="preserve"> Access Australia Limited</w:t>
      </w:r>
      <w:r w:rsidR="003B63F9" w:rsidRPr="0015782C">
        <w:t xml:space="preserve"> will contact the </w:t>
      </w:r>
      <w:r w:rsidR="003B63F9" w:rsidRPr="00A0783A">
        <w:t>Access Seeker</w:t>
      </w:r>
      <w:r w:rsidR="003B63F9" w:rsidRPr="0015782C">
        <w:t xml:space="preserve"> directly.</w:t>
      </w:r>
    </w:p>
    <w:p w14:paraId="32C54445" w14:textId="77777777" w:rsidR="00D92E31" w:rsidRDefault="00D92E31" w:rsidP="00D92E31">
      <w:pPr>
        <w:jc w:val="both"/>
      </w:pPr>
    </w:p>
    <w:p w14:paraId="54D8CFA0" w14:textId="77777777" w:rsidR="00D92E31" w:rsidRDefault="00D92E31" w:rsidP="00D92E31"/>
    <w:p w14:paraId="1CA20EAF" w14:textId="77777777" w:rsidR="00334B2F" w:rsidRDefault="00334B2F"/>
    <w:sectPr w:rsidR="00334B2F" w:rsidSect="00D92E31">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D9D13" w14:textId="77777777" w:rsidR="00A43D24" w:rsidRDefault="00A43D24">
      <w:r>
        <w:separator/>
      </w:r>
    </w:p>
  </w:endnote>
  <w:endnote w:type="continuationSeparator" w:id="0">
    <w:p w14:paraId="22903DC8" w14:textId="77777777" w:rsidR="00A43D24" w:rsidRDefault="00A4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4C477" w14:textId="77777777" w:rsidR="00A43D24" w:rsidRDefault="00A43D24">
      <w:r>
        <w:separator/>
      </w:r>
    </w:p>
  </w:footnote>
  <w:footnote w:type="continuationSeparator" w:id="0">
    <w:p w14:paraId="47AD26D5" w14:textId="77777777" w:rsidR="00A43D24" w:rsidRDefault="00A43D24">
      <w:r>
        <w:continuationSeparator/>
      </w:r>
    </w:p>
  </w:footnote>
  <w:footnote w:id="1">
    <w:p w14:paraId="610B2A84" w14:textId="77777777" w:rsidR="00333233" w:rsidRDefault="00333233" w:rsidP="003B63F9">
      <w:pPr>
        <w:pStyle w:val="FootnoteText"/>
      </w:pPr>
      <w:r>
        <w:rPr>
          <w:rStyle w:val="FootnoteReference"/>
        </w:rPr>
        <w:footnoteRef/>
      </w:r>
      <w:r>
        <w:t xml:space="preserve"> Access Seekers must provide an executed Confidentiality Deed for each Access Provider from whom access to the Standard Service is sought.</w:t>
      </w:r>
    </w:p>
  </w:footnote>
  <w:footnote w:id="2">
    <w:p w14:paraId="046B0584" w14:textId="77777777" w:rsidR="00333233" w:rsidRPr="00094C25" w:rsidRDefault="00333233">
      <w:pPr>
        <w:pStyle w:val="FootnoteText"/>
        <w:rPr>
          <w:lang w:val="en-US"/>
        </w:rPr>
      </w:pPr>
      <w:r>
        <w:rPr>
          <w:rStyle w:val="FootnoteReference"/>
        </w:rPr>
        <w:footnoteRef/>
      </w:r>
      <w:r>
        <w:t xml:space="preserve"> </w:t>
      </w:r>
      <w:r>
        <w:rPr>
          <w:lang w:val="en-US"/>
        </w:rPr>
        <w:t>Select the applicable service sought from each Access Provider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6E17"/>
    <w:multiLevelType w:val="hybridMultilevel"/>
    <w:tmpl w:val="6C04309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7E1C12"/>
    <w:multiLevelType w:val="multilevel"/>
    <w:tmpl w:val="32847F9A"/>
    <w:lvl w:ilvl="0">
      <w:start w:val="6"/>
      <w:numFmt w:val="decimal"/>
      <w:pStyle w:val="bullet2"/>
      <w:lvlText w:val="%1."/>
      <w:lvlJc w:val="left"/>
      <w:pPr>
        <w:tabs>
          <w:tab w:val="num" w:pos="855"/>
        </w:tabs>
        <w:ind w:left="855" w:hanging="855"/>
      </w:pPr>
      <w:rPr>
        <w:rFonts w:ascii="Helvetica" w:hAnsi="Helvetica" w:hint="default"/>
        <w:b/>
        <w:i w:val="0"/>
        <w:sz w:val="19"/>
        <w:szCs w:val="19"/>
      </w:rPr>
    </w:lvl>
    <w:lvl w:ilvl="1">
      <w:start w:val="2"/>
      <w:numFmt w:val="decimal"/>
      <w:lvlRestart w:val="0"/>
      <w:isLgl/>
      <w:lvlText w:val="%1.%2"/>
      <w:lvlJc w:val="left"/>
      <w:pPr>
        <w:tabs>
          <w:tab w:val="num" w:pos="855"/>
        </w:tabs>
        <w:ind w:left="855" w:hanging="855"/>
      </w:pPr>
      <w:rPr>
        <w:rFonts w:ascii="Helvetica" w:hAnsi="Helvetica" w:hint="default"/>
        <w:b/>
        <w:i w:val="0"/>
        <w:sz w:val="19"/>
        <w:szCs w:val="19"/>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4E584AA7"/>
    <w:multiLevelType w:val="singleLevel"/>
    <w:tmpl w:val="797E5AAA"/>
    <w:lvl w:ilvl="0">
      <w:start w:val="1"/>
      <w:numFmt w:val="lowerLetter"/>
      <w:lvlText w:val="(%1)"/>
      <w:lvlJc w:val="left"/>
      <w:pPr>
        <w:tabs>
          <w:tab w:val="num" w:pos="735"/>
        </w:tabs>
        <w:ind w:left="735" w:hanging="735"/>
      </w:pPr>
      <w:rPr>
        <w:rFonts w:hint="default"/>
      </w:rPr>
    </w:lvl>
  </w:abstractNum>
  <w:abstractNum w:abstractNumId="3" w15:restartNumberingAfterBreak="0">
    <w:nsid w:val="5A891363"/>
    <w:multiLevelType w:val="multilevel"/>
    <w:tmpl w:val="35F67A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7C9E027F"/>
    <w:multiLevelType w:val="multilevel"/>
    <w:tmpl w:val="26C6BF66"/>
    <w:lvl w:ilvl="0">
      <w:start w:val="1"/>
      <w:numFmt w:val="upperRoman"/>
      <w:lvlText w:val="%1."/>
      <w:lvlJc w:val="left"/>
      <w:pPr>
        <w:tabs>
          <w:tab w:val="num" w:pos="567"/>
        </w:tabs>
        <w:ind w:left="567" w:hanging="567"/>
      </w:pPr>
      <w:rPr>
        <w:rFonts w:hint="default"/>
      </w:rPr>
    </w:lvl>
    <w:lvl w:ilvl="1">
      <w:start w:val="1"/>
      <w:numFmt w:val="decimal"/>
      <w:isLgl/>
      <w:lvlText w:val="%1.%2"/>
      <w:lvlJc w:val="left"/>
      <w:pPr>
        <w:tabs>
          <w:tab w:val="num" w:pos="720"/>
        </w:tabs>
        <w:ind w:left="720" w:hanging="720"/>
      </w:pPr>
      <w:rPr>
        <w:rFonts w:ascii="Helvetica" w:hAnsi="Helvetica" w:hint="default"/>
        <w:b/>
        <w:sz w:val="19"/>
        <w:szCs w:val="19"/>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31"/>
    <w:rsid w:val="00033ABB"/>
    <w:rsid w:val="00094C25"/>
    <w:rsid w:val="000C4BB8"/>
    <w:rsid w:val="00151FE8"/>
    <w:rsid w:val="002F1F39"/>
    <w:rsid w:val="00333233"/>
    <w:rsid w:val="00334B2F"/>
    <w:rsid w:val="00372DE6"/>
    <w:rsid w:val="003B2144"/>
    <w:rsid w:val="003B63F9"/>
    <w:rsid w:val="00554D90"/>
    <w:rsid w:val="005840F8"/>
    <w:rsid w:val="0061089F"/>
    <w:rsid w:val="006B2B45"/>
    <w:rsid w:val="007025AB"/>
    <w:rsid w:val="007B3A67"/>
    <w:rsid w:val="007C3404"/>
    <w:rsid w:val="0093587D"/>
    <w:rsid w:val="009B511E"/>
    <w:rsid w:val="00A41782"/>
    <w:rsid w:val="00A43D24"/>
    <w:rsid w:val="00A618B2"/>
    <w:rsid w:val="00B23BE5"/>
    <w:rsid w:val="00B83FC2"/>
    <w:rsid w:val="00D92E31"/>
    <w:rsid w:val="00DE401B"/>
    <w:rsid w:val="00DF25CE"/>
    <w:rsid w:val="00F62CA3"/>
    <w:rsid w:val="00F7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041CE"/>
  <w14:defaultImageDpi w14:val="32767"/>
  <w15:chartTrackingRefBased/>
  <w15:docId w15:val="{7362CC3D-243A-46B4-9DD2-F97D1CEB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D92E31"/>
    <w:rPr>
      <w:rFonts w:ascii="Arial" w:hAnsi="Arial"/>
      <w:sz w:val="22"/>
      <w:szCs w:val="24"/>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D92E31"/>
    <w:rPr>
      <w:sz w:val="20"/>
      <w:szCs w:val="20"/>
    </w:rPr>
  </w:style>
  <w:style w:type="character" w:styleId="FootnoteReference">
    <w:name w:val="footnote reference"/>
    <w:semiHidden/>
    <w:rsid w:val="00D92E31"/>
    <w:rPr>
      <w:vertAlign w:val="superscript"/>
    </w:rPr>
  </w:style>
  <w:style w:type="paragraph" w:customStyle="1" w:styleId="bullet2">
    <w:name w:val="bullet 2"/>
    <w:basedOn w:val="Normal"/>
    <w:rsid w:val="00D92E31"/>
    <w:pPr>
      <w:numPr>
        <w:numId w:val="1"/>
      </w:numPr>
    </w:pPr>
  </w:style>
  <w:style w:type="table" w:styleId="TableGrid">
    <w:name w:val="Table Grid"/>
    <w:basedOn w:val="TableNormal"/>
    <w:rsid w:val="0009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089F"/>
    <w:pPr>
      <w:tabs>
        <w:tab w:val="center" w:pos="4680"/>
        <w:tab w:val="right" w:pos="9360"/>
      </w:tabs>
    </w:pPr>
  </w:style>
  <w:style w:type="character" w:customStyle="1" w:styleId="HeaderChar">
    <w:name w:val="Header Char"/>
    <w:basedOn w:val="DefaultParagraphFont"/>
    <w:link w:val="Header"/>
    <w:rsid w:val="0061089F"/>
    <w:rPr>
      <w:rFonts w:ascii="Arial" w:hAnsi="Arial"/>
      <w:sz w:val="22"/>
      <w:szCs w:val="24"/>
      <w:lang w:val="en-AU" w:eastAsia="en-AU"/>
    </w:rPr>
  </w:style>
  <w:style w:type="paragraph" w:styleId="Footer">
    <w:name w:val="footer"/>
    <w:basedOn w:val="Normal"/>
    <w:link w:val="FooterChar"/>
    <w:rsid w:val="0061089F"/>
    <w:pPr>
      <w:tabs>
        <w:tab w:val="center" w:pos="4680"/>
        <w:tab w:val="right" w:pos="9360"/>
      </w:tabs>
    </w:pPr>
  </w:style>
  <w:style w:type="character" w:customStyle="1" w:styleId="FooterChar">
    <w:name w:val="Footer Char"/>
    <w:basedOn w:val="DefaultParagraphFont"/>
    <w:link w:val="Footer"/>
    <w:rsid w:val="0061089F"/>
    <w:rPr>
      <w:rFonts w:ascii="Arial" w:hAnsi="Arial"/>
      <w:sz w:val="22"/>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 Access Application Form</dc:title>
  <dc:subject/>
  <dc:creator/>
  <cp:keywords/>
  <dc:description/>
  <cp:lastModifiedBy>Gavin Bollard</cp:lastModifiedBy>
  <cp:revision>2</cp:revision>
  <dcterms:created xsi:type="dcterms:W3CDTF">2020-02-07T04:29:00Z</dcterms:created>
  <dcterms:modified xsi:type="dcterms:W3CDTF">2020-02-07T04:30:00Z</dcterms:modified>
</cp:coreProperties>
</file>